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en-GB"/>
        </w:rPr>
      </w:pP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POSLOVNIK</w:t>
      </w: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sr-Cyrl-CS" w:eastAsia="en-GB"/>
        </w:rPr>
      </w:pP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Parlamentarnog</w:t>
      </w:r>
      <w:r w:rsidRPr="00AA6B29">
        <w:rPr>
          <w:rFonts w:ascii="Arial" w:eastAsia="Times New Roman" w:hAnsi="Arial" w:cs="Arial"/>
          <w:b/>
          <w:sz w:val="28"/>
          <w:szCs w:val="28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odbora</w:t>
      </w:r>
      <w:r w:rsidRPr="00AA6B29">
        <w:rPr>
          <w:rFonts w:ascii="Arial" w:eastAsia="Times New Roman" w:hAnsi="Arial" w:cs="Arial"/>
          <w:b/>
          <w:sz w:val="28"/>
          <w:szCs w:val="28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za</w:t>
      </w:r>
      <w:r w:rsidRPr="00AA6B29">
        <w:rPr>
          <w:rFonts w:ascii="Arial" w:eastAsia="Times New Roman" w:hAnsi="Arial" w:cs="Arial"/>
          <w:b/>
          <w:sz w:val="28"/>
          <w:szCs w:val="28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stabili</w:t>
      </w:r>
      <w:r>
        <w:rPr>
          <w:rFonts w:ascii="Arial" w:eastAsia="Times New Roman" w:hAnsi="Arial" w:cs="Arial"/>
          <w:b/>
          <w:sz w:val="28"/>
          <w:szCs w:val="28"/>
          <w:lang w:val="sr-Latn-CS" w:eastAsia="en-GB"/>
        </w:rPr>
        <w:t>zaciju</w:t>
      </w:r>
      <w:r w:rsidRPr="00AA6B29">
        <w:rPr>
          <w:rFonts w:ascii="Arial" w:eastAsia="Times New Roman" w:hAnsi="Arial" w:cs="Arial"/>
          <w:b/>
          <w:sz w:val="28"/>
          <w:szCs w:val="28"/>
          <w:lang w:val="sr-Latn-CS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Latn-CS" w:eastAsia="en-GB"/>
        </w:rPr>
        <w:t>i</w:t>
      </w:r>
      <w:r w:rsidRPr="00AA6B29">
        <w:rPr>
          <w:rFonts w:ascii="Arial" w:eastAsia="Times New Roman" w:hAnsi="Arial" w:cs="Arial"/>
          <w:b/>
          <w:sz w:val="28"/>
          <w:szCs w:val="28"/>
          <w:lang w:val="sr-Latn-CS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Latn-CS" w:eastAsia="en-GB"/>
        </w:rPr>
        <w:t>pridruživanje</w:t>
      </w:r>
      <w:r w:rsidRPr="00AA6B29">
        <w:rPr>
          <w:rFonts w:ascii="Arial" w:eastAsia="Times New Roman" w:hAnsi="Arial" w:cs="Arial"/>
          <w:b/>
          <w:sz w:val="28"/>
          <w:szCs w:val="28"/>
          <w:lang w:val="sr-Latn-CS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Evropske</w:t>
      </w:r>
      <w:r w:rsidRPr="00AA6B29">
        <w:rPr>
          <w:rFonts w:ascii="Arial" w:eastAsia="Times New Roman" w:hAnsi="Arial" w:cs="Arial"/>
          <w:b/>
          <w:sz w:val="28"/>
          <w:szCs w:val="28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unije</w:t>
      </w:r>
      <w:r w:rsidRPr="00AA6B29">
        <w:rPr>
          <w:rFonts w:ascii="Arial" w:eastAsia="Times New Roman" w:hAnsi="Arial" w:cs="Arial"/>
          <w:b/>
          <w:sz w:val="28"/>
          <w:szCs w:val="28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it-IT" w:eastAsia="en-GB"/>
        </w:rPr>
        <w:t>i</w:t>
      </w:r>
      <w:r w:rsidRPr="00AA6B29">
        <w:rPr>
          <w:rFonts w:ascii="Arial" w:eastAsia="Times New Roman" w:hAnsi="Arial" w:cs="Arial"/>
          <w:b/>
          <w:sz w:val="28"/>
          <w:szCs w:val="28"/>
          <w:lang w:val="it-IT" w:eastAsia="en-GB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 w:eastAsia="en-GB"/>
        </w:rPr>
        <w:t>Srbije</w:t>
      </w:r>
      <w:r w:rsidRPr="00AA6B29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 xml:space="preserve"> </w:t>
      </w: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b/>
          <w:color w:val="FF0000"/>
          <w:lang w:val="sr-Cyrl-CS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b/>
          <w:lang w:val="sr-Cyrl-CS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b/>
          <w:lang w:val="sr-Latn-CS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1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sr-Cyrl-CS" w:eastAsia="en-GB"/>
        </w:rPr>
      </w:pPr>
      <w:r>
        <w:rPr>
          <w:rFonts w:ascii="Arial" w:eastAsia="Times New Roman" w:hAnsi="Arial" w:cs="Arial"/>
          <w:lang w:val="it-IT" w:eastAsia="en-GB"/>
        </w:rPr>
        <w:t>Parlamentarni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ustanovljen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osnovu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odluke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Konferencije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pred</w:t>
      </w:r>
      <w:r>
        <w:rPr>
          <w:rFonts w:ascii="Arial" w:eastAsia="Times New Roman" w:hAnsi="Arial" w:cs="Arial"/>
          <w:lang w:val="sr-Cyrl-CS" w:eastAsia="en-GB"/>
        </w:rPr>
        <w:t>s</w:t>
      </w:r>
      <w:r>
        <w:rPr>
          <w:rFonts w:ascii="Arial" w:eastAsia="Times New Roman" w:hAnsi="Arial" w:cs="Arial"/>
          <w:lang w:val="it-IT" w:eastAsia="en-GB"/>
        </w:rPr>
        <w:t>ednika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lang w:val="sr-Cyrl-CS" w:eastAsia="en-GB"/>
        </w:rPr>
        <w:t>3</w:t>
      </w:r>
      <w:r w:rsidRPr="00AA6B29">
        <w:rPr>
          <w:rFonts w:ascii="Arial" w:eastAsia="Times New Roman" w:hAnsi="Arial" w:cs="Arial"/>
          <w:lang w:val="it-IT" w:eastAsia="en-GB"/>
        </w:rPr>
        <w:t xml:space="preserve">. </w:t>
      </w:r>
      <w:r>
        <w:rPr>
          <w:rFonts w:ascii="Arial" w:eastAsia="Times New Roman" w:hAnsi="Arial" w:cs="Arial"/>
          <w:lang w:val="sr-Cyrl-CS" w:eastAsia="en-GB"/>
        </w:rPr>
        <w:t>oktobra</w:t>
      </w:r>
      <w:r w:rsidRPr="00AA6B29">
        <w:rPr>
          <w:rFonts w:ascii="Arial" w:eastAsia="Times New Roman" w:hAnsi="Arial" w:cs="Arial"/>
          <w:lang w:val="it-IT" w:eastAsia="en-GB"/>
        </w:rPr>
        <w:t xml:space="preserve"> 201</w:t>
      </w:r>
      <w:r w:rsidRPr="00AA6B29">
        <w:rPr>
          <w:rFonts w:ascii="Arial" w:eastAsia="Times New Roman" w:hAnsi="Arial" w:cs="Arial"/>
          <w:lang w:val="sr-Cyrl-CS" w:eastAsia="en-GB"/>
        </w:rPr>
        <w:t>3</w:t>
      </w:r>
      <w:r w:rsidRPr="00AA6B29">
        <w:rPr>
          <w:rFonts w:ascii="Arial" w:eastAsia="Times New Roman" w:hAnsi="Arial" w:cs="Arial"/>
          <w:lang w:val="it-IT" w:eastAsia="en-GB"/>
        </w:rPr>
        <w:t xml:space="preserve">. </w:t>
      </w:r>
      <w:r>
        <w:rPr>
          <w:rFonts w:ascii="Arial" w:eastAsia="Times New Roman" w:hAnsi="Arial" w:cs="Arial"/>
          <w:lang w:val="sr-Cyrl-CS" w:eastAsia="en-GB"/>
        </w:rPr>
        <w:t>g</w:t>
      </w:r>
      <w:r>
        <w:rPr>
          <w:rFonts w:ascii="Arial" w:eastAsia="Times New Roman" w:hAnsi="Arial" w:cs="Arial"/>
          <w:lang w:val="it-IT" w:eastAsia="en-GB"/>
        </w:rPr>
        <w:t>odine</w:t>
      </w:r>
      <w:r w:rsidRPr="00AA6B29">
        <w:rPr>
          <w:rFonts w:ascii="Arial" w:eastAsia="Times New Roman" w:hAnsi="Arial" w:cs="Arial"/>
          <w:lang w:val="sr-Cyrl-RS" w:eastAsia="en-GB"/>
        </w:rPr>
        <w:t>,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O</w:t>
      </w:r>
      <w:r>
        <w:rPr>
          <w:rFonts w:ascii="Arial" w:eastAsia="Times New Roman" w:hAnsi="Arial" w:cs="Arial"/>
          <w:lang w:val="it-IT" w:eastAsia="en-GB"/>
        </w:rPr>
        <w:t>dluke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Narodne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skupštine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Republike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utvrđivanju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sastava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Parlamentarnog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odbora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za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stabilizaciju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pridruživanje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</w:t>
      </w:r>
      <w:r w:rsidRPr="00AA6B29">
        <w:rPr>
          <w:rFonts w:ascii="Arial" w:eastAsia="Times New Roman" w:hAnsi="Arial" w:cs="Arial"/>
          <w:lang w:val="sr-Cyrl-CS" w:eastAsia="en-GB"/>
        </w:rPr>
        <w:t xml:space="preserve"> 6. </w:t>
      </w:r>
      <w:r>
        <w:rPr>
          <w:rFonts w:ascii="Arial" w:eastAsia="Times New Roman" w:hAnsi="Arial" w:cs="Arial"/>
          <w:lang w:val="sr-Cyrl-CS" w:eastAsia="en-GB"/>
        </w:rPr>
        <w:t>novembra</w:t>
      </w:r>
      <w:r w:rsidRPr="00AA6B29">
        <w:rPr>
          <w:rFonts w:ascii="Arial" w:eastAsia="Times New Roman" w:hAnsi="Arial" w:cs="Arial"/>
          <w:lang w:val="sr-Cyrl-CS" w:eastAsia="en-GB"/>
        </w:rPr>
        <w:t xml:space="preserve"> 2013</w:t>
      </w:r>
      <w:r w:rsidRPr="00AA6B29">
        <w:rPr>
          <w:rFonts w:ascii="Arial" w:eastAsia="Times New Roman" w:hAnsi="Arial" w:cs="Arial"/>
          <w:lang w:val="it-IT" w:eastAsia="en-GB"/>
        </w:rPr>
        <w:t xml:space="preserve">. </w:t>
      </w:r>
      <w:r>
        <w:rPr>
          <w:rFonts w:ascii="Arial" w:eastAsia="Times New Roman" w:hAnsi="Arial" w:cs="Arial"/>
          <w:lang w:val="it-IT" w:eastAsia="en-GB"/>
        </w:rPr>
        <w:t>godine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Sporazuma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između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</w:t>
      </w:r>
      <w:r>
        <w:rPr>
          <w:rFonts w:ascii="Arial" w:eastAsia="Times New Roman" w:hAnsi="Arial" w:cs="Arial"/>
          <w:lang w:val="sr-Cyrl-CS" w:eastAsia="en-GB"/>
        </w:rPr>
        <w:t>vropske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unije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sr-Cyrl-CS" w:eastAsia="en-GB"/>
        </w:rPr>
        <w:t xml:space="preserve">. 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2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Parlamentarni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razmatra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sve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apekte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odnosa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između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</w:t>
      </w:r>
      <w:r>
        <w:rPr>
          <w:rFonts w:ascii="Arial" w:eastAsia="Times New Roman" w:hAnsi="Arial" w:cs="Arial"/>
          <w:lang w:val="sr-Cyrl-CS" w:eastAsia="en-GB"/>
        </w:rPr>
        <w:t>vropske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unije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posebno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primenu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Sporazuma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pridruživanju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sr-Cyrl-RS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b/>
          <w:lang w:val="sr-Cyrl-RS" w:eastAsia="en-GB"/>
        </w:rPr>
        <w:t>3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Parlamentarni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sastavljen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jednakog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broja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poslanika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izabranih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strane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Narodne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skupštine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Mandat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članova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delegacije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određuje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skladu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pravilima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praksama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odlukama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nadležnih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organa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Narodne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skupštine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lang w:val="sr-Cyrl-RS" w:eastAsia="en-GB"/>
        </w:rPr>
      </w:pP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b/>
          <w:lang w:val="sr-Cyrl-RS" w:eastAsia="en-GB"/>
        </w:rPr>
        <w:t>4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sr-Cyrl-RS" w:eastAsia="en-GB"/>
        </w:rPr>
      </w:pPr>
      <w:r>
        <w:rPr>
          <w:rFonts w:ascii="Arial" w:eastAsia="Times New Roman" w:hAnsi="Arial" w:cs="Arial"/>
          <w:lang w:val="it-IT" w:eastAsia="en-GB"/>
        </w:rPr>
        <w:t>Biro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Parlamentarnog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odbora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za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stabilizaciju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pridruživanje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čine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predsedavajući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delegacije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Evropskog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parlamenta</w:t>
      </w:r>
      <w:r w:rsidRPr="00AA6B29">
        <w:rPr>
          <w:rFonts w:ascii="Arial" w:eastAsia="Times New Roman" w:hAnsi="Arial" w:cs="Arial"/>
          <w:lang w:val="sr-Cyrl-RS" w:eastAsia="en-GB"/>
        </w:rPr>
        <w:t xml:space="preserve">, </w:t>
      </w:r>
      <w:r>
        <w:rPr>
          <w:rFonts w:ascii="Arial" w:eastAsia="Times New Roman" w:hAnsi="Arial" w:cs="Arial"/>
          <w:lang w:val="sr-Cyrl-RS" w:eastAsia="en-GB"/>
        </w:rPr>
        <w:t>predsedavajući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delegacije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Narodne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skupštine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zamenici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predsedavajućih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obe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delegacije</w:t>
      </w:r>
      <w:r w:rsidRPr="00AA6B29">
        <w:rPr>
          <w:rFonts w:ascii="Arial" w:eastAsia="Times New Roman" w:hAnsi="Arial" w:cs="Arial"/>
          <w:lang w:val="sr-Cyrl-RS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sr-Cyrl-RS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sr-Cyrl-CS" w:eastAsia="en-GB"/>
        </w:rPr>
        <w:t>Parlamentarnim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odborom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naizmenično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predsedavaju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pred</w:t>
      </w:r>
      <w:r>
        <w:rPr>
          <w:rFonts w:ascii="Arial" w:eastAsia="Times New Roman" w:hAnsi="Arial" w:cs="Arial"/>
          <w:lang w:val="sr-Cyrl-CS" w:eastAsia="en-GB"/>
        </w:rPr>
        <w:t>s</w:t>
      </w:r>
      <w:r>
        <w:rPr>
          <w:rFonts w:ascii="Arial" w:eastAsia="Times New Roman" w:hAnsi="Arial" w:cs="Arial"/>
          <w:lang w:val="it-IT" w:eastAsia="en-GB"/>
        </w:rPr>
        <w:t>edavajući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delegacije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pred</w:t>
      </w:r>
      <w:r>
        <w:rPr>
          <w:rFonts w:ascii="Arial" w:eastAsia="Times New Roman" w:hAnsi="Arial" w:cs="Arial"/>
          <w:lang w:val="sr-Cyrl-CS" w:eastAsia="en-GB"/>
        </w:rPr>
        <w:t>s</w:t>
      </w:r>
      <w:r>
        <w:rPr>
          <w:rFonts w:ascii="Arial" w:eastAsia="Times New Roman" w:hAnsi="Arial" w:cs="Arial"/>
          <w:lang w:val="it-IT" w:eastAsia="en-GB"/>
        </w:rPr>
        <w:t>edavajući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delegacije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Narodne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</w:t>
      </w:r>
      <w:r>
        <w:rPr>
          <w:rFonts w:ascii="Arial" w:eastAsia="Times New Roman" w:hAnsi="Arial" w:cs="Arial"/>
          <w:lang w:val="it-IT" w:eastAsia="en-GB"/>
        </w:rPr>
        <w:t>kupštine</w:t>
      </w:r>
      <w:r w:rsidRPr="00AA6B29">
        <w:rPr>
          <w:rFonts w:ascii="Arial" w:eastAsia="Times New Roman" w:hAnsi="Arial" w:cs="Arial"/>
          <w:lang w:val="it-IT" w:eastAsia="en-GB"/>
        </w:rPr>
        <w:t xml:space="preserve">. </w:t>
      </w:r>
      <w:r>
        <w:rPr>
          <w:rFonts w:ascii="Arial" w:eastAsia="Times New Roman" w:hAnsi="Arial" w:cs="Arial"/>
          <w:lang w:val="sr-Cyrl-CS" w:eastAsia="en-GB"/>
        </w:rPr>
        <w:t>P</w:t>
      </w:r>
      <w:r>
        <w:rPr>
          <w:rFonts w:ascii="Arial" w:eastAsia="Times New Roman" w:hAnsi="Arial" w:cs="Arial"/>
          <w:lang w:val="it-IT" w:eastAsia="en-GB"/>
        </w:rPr>
        <w:t>red</w:t>
      </w:r>
      <w:r>
        <w:rPr>
          <w:rFonts w:ascii="Arial" w:eastAsia="Times New Roman" w:hAnsi="Arial" w:cs="Arial"/>
          <w:lang w:val="sr-Cyrl-CS" w:eastAsia="en-GB"/>
        </w:rPr>
        <w:t>s</w:t>
      </w:r>
      <w:r>
        <w:rPr>
          <w:rFonts w:ascii="Arial" w:eastAsia="Times New Roman" w:hAnsi="Arial" w:cs="Arial"/>
          <w:lang w:val="it-IT" w:eastAsia="en-GB"/>
        </w:rPr>
        <w:t>edavajućeg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kada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to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potrebno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sr-Cyrl-CS" w:eastAsia="en-GB"/>
        </w:rPr>
        <w:t>za</w:t>
      </w:r>
      <w:r>
        <w:rPr>
          <w:rFonts w:ascii="Arial" w:eastAsia="Times New Roman" w:hAnsi="Arial" w:cs="Arial"/>
          <w:lang w:val="it-IT" w:eastAsia="en-GB"/>
        </w:rPr>
        <w:t>menj</w:t>
      </w:r>
      <w:r>
        <w:rPr>
          <w:rFonts w:ascii="Arial" w:eastAsia="Times New Roman" w:hAnsi="Arial" w:cs="Arial"/>
          <w:lang w:val="sr-Cyrl-CS" w:eastAsia="en-GB"/>
        </w:rPr>
        <w:t>uje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zamenik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predsedavajućeg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njegove</w:t>
      </w:r>
      <w:r w:rsidRPr="00AA6B29">
        <w:rPr>
          <w:rFonts w:ascii="Arial" w:eastAsia="Times New Roman" w:hAnsi="Arial" w:cs="Arial"/>
          <w:lang w:val="sr-Cyrl-CS" w:eastAsia="en-GB"/>
        </w:rPr>
        <w:t>/</w:t>
      </w:r>
      <w:r>
        <w:rPr>
          <w:rFonts w:ascii="Arial" w:eastAsia="Times New Roman" w:hAnsi="Arial" w:cs="Arial"/>
          <w:lang w:val="sr-Cyrl-CS" w:eastAsia="en-GB"/>
        </w:rPr>
        <w:t>njene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delegacije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sr-Cyrl-RS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b/>
          <w:lang w:val="sr-Cyrl-RS" w:eastAsia="en-GB"/>
        </w:rPr>
        <w:t>5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Parlamentarni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sastaje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principu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dva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puta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godišnje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jednom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nekom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radnih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mesta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jednom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Srbiji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sr-Cyrl-RS" w:eastAsia="en-GB"/>
        </w:rPr>
        <w:t>Predlog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dnevnog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reda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koji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utvrđuje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Biro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sr-Cyrl-RS" w:eastAsia="en-GB"/>
        </w:rPr>
        <w:t>po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pravilu</w:t>
      </w:r>
      <w:r w:rsidRPr="00AA6B29">
        <w:rPr>
          <w:rFonts w:ascii="Arial" w:eastAsia="Times New Roman" w:hAnsi="Arial" w:cs="Arial"/>
          <w:lang w:eastAsia="en-GB"/>
        </w:rPr>
        <w:t>,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dostavlja</w:t>
      </w:r>
      <w:r w:rsidRPr="00AA6B29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dve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ne</w:t>
      </w:r>
      <w:r>
        <w:rPr>
          <w:rFonts w:ascii="Arial" w:eastAsia="Times New Roman" w:hAnsi="Arial" w:cs="Arial"/>
          <w:lang w:val="sr-Cyrl-CS" w:eastAsia="en-GB"/>
        </w:rPr>
        <w:t>d</w:t>
      </w:r>
      <w:r>
        <w:rPr>
          <w:rFonts w:ascii="Arial" w:eastAsia="Times New Roman" w:hAnsi="Arial" w:cs="Arial"/>
          <w:lang w:val="it-IT" w:eastAsia="en-GB"/>
        </w:rPr>
        <w:t>elje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početka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sastanka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Parlamentarnog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odbora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za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stabilizaciju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Sastanci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javni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sr-Cyrl-RS" w:eastAsia="en-GB"/>
        </w:rPr>
        <w:t>ako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Parlamentarni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odluči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drugačije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sr-Cyrl-RS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b/>
          <w:lang w:val="sr-Cyrl-RS" w:eastAsia="en-GB"/>
        </w:rPr>
        <w:t>6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Članovi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Saveta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Evropske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unije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koji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ustanovljen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osnovu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člana</w:t>
      </w:r>
      <w:r w:rsidRPr="00AA6B29">
        <w:rPr>
          <w:rFonts w:ascii="Arial" w:eastAsia="Times New Roman" w:hAnsi="Arial" w:cs="Arial"/>
          <w:lang w:val="it-IT" w:eastAsia="en-GB"/>
        </w:rPr>
        <w:t xml:space="preserve"> 11</w:t>
      </w:r>
      <w:r w:rsidRPr="00AA6B29">
        <w:rPr>
          <w:rFonts w:ascii="Arial" w:eastAsia="Times New Roman" w:hAnsi="Arial" w:cs="Arial"/>
          <w:lang w:val="sr-Cyrl-CS" w:eastAsia="en-GB"/>
        </w:rPr>
        <w:t>9.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Sporazuma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pridruživanju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sr-Cyrl-CS" w:eastAsia="en-GB"/>
        </w:rPr>
        <w:t>članovi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Savet</w:t>
      </w:r>
      <w:r>
        <w:rPr>
          <w:rFonts w:ascii="Arial" w:eastAsia="Times New Roman" w:hAnsi="Arial" w:cs="Arial"/>
          <w:lang w:val="sr-Cyrl-CS" w:eastAsia="en-GB"/>
        </w:rPr>
        <w:t>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Evropske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članovi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Vlade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Republike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članovi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komisije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drugi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sr-Cyrl-CS" w:eastAsia="en-GB"/>
        </w:rPr>
        <w:t>na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osnovu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odluk</w:t>
      </w:r>
      <w:r>
        <w:rPr>
          <w:rFonts w:ascii="Arial" w:eastAsia="Times New Roman" w:hAnsi="Arial" w:cs="Arial"/>
          <w:lang w:val="sr-Cyrl-CS" w:eastAsia="en-GB"/>
        </w:rPr>
        <w:t>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Biroa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lastRenderedPageBreak/>
        <w:t>mo</w:t>
      </w:r>
      <w:r>
        <w:rPr>
          <w:rFonts w:ascii="Arial" w:eastAsia="Times New Roman" w:hAnsi="Arial" w:cs="Arial"/>
          <w:lang w:val="sr-Cyrl-CS" w:eastAsia="en-GB"/>
        </w:rPr>
        <w:t>gu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prisustvovati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govoriti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sastancima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Parlamentarnog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. 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b/>
          <w:lang w:val="sr-Cyrl-RS" w:eastAsia="en-GB"/>
        </w:rPr>
      </w:pP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b/>
          <w:lang w:val="sr-Cyrl-RS" w:eastAsia="en-GB"/>
        </w:rPr>
        <w:t>7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predlog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Biroa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Parlamentarnog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mogu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biti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usvojene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preporuke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Evropskom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parlamentu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sr-Cyrl-CS" w:eastAsia="en-GB"/>
        </w:rPr>
        <w:t>Narodnoj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skupštini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Vladi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Republike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Savetu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Evropskoj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komisiji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Preporuke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smatraju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donetim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ukoliko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dobiju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podršku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većine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članova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delegacije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delegacije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Narodne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skupštine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8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Sekretarijat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Parlamentarnog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čine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službenici</w:t>
      </w:r>
      <w:r w:rsidRPr="00AA6B29">
        <w:rPr>
          <w:rFonts w:ascii="Arial" w:eastAsia="Times New Roman" w:hAnsi="Arial" w:cs="Arial"/>
          <w:lang w:val="it-IT" w:eastAsia="en-GB"/>
        </w:rPr>
        <w:t xml:space="preserve">  </w:t>
      </w:r>
      <w:r>
        <w:rPr>
          <w:rFonts w:ascii="Arial" w:eastAsia="Times New Roman" w:hAnsi="Arial" w:cs="Arial"/>
          <w:lang w:val="it-IT" w:eastAsia="en-GB"/>
        </w:rPr>
        <w:t>sekretarijata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zaposleni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u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Službi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Narodne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skupštine</w:t>
      </w:r>
      <w:r w:rsidRPr="00AA6B29">
        <w:rPr>
          <w:rFonts w:ascii="Arial" w:eastAsia="Times New Roman" w:hAnsi="Arial" w:cs="Arial"/>
          <w:lang w:val="sr-Cyrl-CS" w:eastAsia="en-GB"/>
        </w:rPr>
        <w:t xml:space="preserve">, </w:t>
      </w:r>
      <w:r>
        <w:rPr>
          <w:rFonts w:ascii="Arial" w:eastAsia="Times New Roman" w:hAnsi="Arial" w:cs="Arial"/>
          <w:lang w:val="sr-Cyrl-CS" w:eastAsia="en-GB"/>
        </w:rPr>
        <w:t>određeni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da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obavljaju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poslove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za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potrebe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Parlamentarnog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odbora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za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stabilizaciju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i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val="sr-Cyrl-RS" w:eastAsia="en-GB"/>
        </w:rPr>
        <w:t>O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sastancima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Parlamentarnog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odbora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za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stabilizaciju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pridruživanje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sačinjava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zapisnik</w:t>
      </w:r>
      <w:r w:rsidRPr="00AA6B29">
        <w:rPr>
          <w:rFonts w:ascii="Arial" w:eastAsia="Times New Roman" w:hAnsi="Arial" w:cs="Arial"/>
          <w:lang w:val="sr-Cyrl-RS" w:eastAsia="en-GB"/>
        </w:rPr>
        <w:t xml:space="preserve">, </w:t>
      </w:r>
      <w:r>
        <w:rPr>
          <w:rFonts w:ascii="Arial" w:eastAsia="Times New Roman" w:hAnsi="Arial" w:cs="Arial"/>
          <w:lang w:val="sr-Cyrl-RS" w:eastAsia="en-GB"/>
        </w:rPr>
        <w:t>koji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usvaja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na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početku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sledećeg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sastanka</w:t>
      </w:r>
      <w:r w:rsidRPr="00AA6B29">
        <w:rPr>
          <w:rFonts w:ascii="Arial" w:eastAsia="Times New Roman" w:hAnsi="Arial" w:cs="Arial"/>
          <w:lang w:val="sr-Cyrl-RS" w:eastAsia="en-GB"/>
        </w:rPr>
        <w:t xml:space="preserve">. 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9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Članovi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Parlamentarnog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sr-Cyrl-CS" w:eastAsia="en-GB"/>
        </w:rPr>
        <w:t>,</w:t>
      </w:r>
      <w:r w:rsidRPr="00AA6B29">
        <w:rPr>
          <w:rFonts w:ascii="Arial" w:eastAsia="Times New Roman" w:hAnsi="Arial" w:cs="Arial"/>
          <w:lang w:val="it-IT" w:eastAsia="en-GB"/>
        </w:rPr>
        <w:t xml:space="preserve">  </w:t>
      </w:r>
      <w:r>
        <w:rPr>
          <w:rFonts w:ascii="Arial" w:eastAsia="Times New Roman" w:hAnsi="Arial" w:cs="Arial"/>
          <w:lang w:val="it-IT" w:eastAsia="en-GB"/>
        </w:rPr>
        <w:t>mogu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sastancima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obra</w:t>
      </w:r>
      <w:r>
        <w:rPr>
          <w:rFonts w:ascii="Arial" w:eastAsia="Times New Roman" w:hAnsi="Arial" w:cs="Arial"/>
          <w:lang w:val="sr-Cyrl-CS" w:eastAsia="en-GB"/>
        </w:rPr>
        <w:t>ćat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zvaničnom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jeziku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unije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ili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Srbije</w:t>
      </w:r>
      <w:r w:rsidRPr="00AA6B29">
        <w:rPr>
          <w:rFonts w:ascii="Arial" w:eastAsia="Times New Roman" w:hAnsi="Arial" w:cs="Arial"/>
          <w:lang w:val="it-IT" w:eastAsia="en-GB"/>
        </w:rPr>
        <w:t xml:space="preserve">. </w:t>
      </w:r>
      <w:r>
        <w:rPr>
          <w:rFonts w:ascii="Arial" w:eastAsia="Times New Roman" w:hAnsi="Arial" w:cs="Arial"/>
          <w:lang w:val="it-IT" w:eastAsia="en-GB"/>
        </w:rPr>
        <w:t>Prevod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interpretacija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su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obezbeđen</w:t>
      </w:r>
      <w:r>
        <w:rPr>
          <w:rFonts w:ascii="Arial" w:eastAsia="Times New Roman" w:hAnsi="Arial" w:cs="Arial"/>
          <w:lang w:val="sr-Cyrl-CS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osnovu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odluke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Biroa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Parlamentarnog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stabilizaciju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pridruživanje</w:t>
      </w:r>
      <w:r w:rsidRPr="00AA6B29">
        <w:rPr>
          <w:rFonts w:ascii="Arial" w:eastAsia="Times New Roman" w:hAnsi="Arial" w:cs="Arial"/>
          <w:lang w:val="it-IT" w:eastAsia="en-GB"/>
        </w:rPr>
        <w:t xml:space="preserve">,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skladu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internim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pravilima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10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Putn</w:t>
      </w:r>
      <w:r>
        <w:rPr>
          <w:rFonts w:ascii="Arial" w:eastAsia="Times New Roman" w:hAnsi="Arial" w:cs="Arial"/>
          <w:lang w:val="sr-Cyrl-RS" w:eastAsia="en-GB"/>
        </w:rPr>
        <w:t>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troškov</w:t>
      </w:r>
      <w:r>
        <w:rPr>
          <w:rFonts w:ascii="Arial" w:eastAsia="Times New Roman" w:hAnsi="Arial" w:cs="Arial"/>
          <w:lang w:val="sr-Cyrl-RS" w:eastAsia="en-GB"/>
        </w:rPr>
        <w:t>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novčane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naknade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za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članove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Parlamentarnog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o</w:t>
      </w:r>
      <w:r>
        <w:rPr>
          <w:rFonts w:ascii="Arial" w:eastAsia="Times New Roman" w:hAnsi="Arial" w:cs="Arial"/>
          <w:lang w:val="it-IT" w:eastAsia="en-GB"/>
        </w:rPr>
        <w:t>dbora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 </w:t>
      </w:r>
      <w:r>
        <w:rPr>
          <w:rFonts w:ascii="Arial" w:eastAsia="Times New Roman" w:hAnsi="Arial" w:cs="Arial"/>
          <w:lang w:val="sr-Cyrl-CS" w:eastAsia="en-GB"/>
        </w:rPr>
        <w:t>angažovane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službenike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snosi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parlament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koj</w:t>
      </w:r>
      <w:r>
        <w:rPr>
          <w:rFonts w:ascii="Arial" w:eastAsia="Times New Roman" w:hAnsi="Arial" w:cs="Arial"/>
          <w:lang w:val="sr-Cyrl-RS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ih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izabrao</w:t>
      </w:r>
      <w:r w:rsidRPr="00AA6B29">
        <w:rPr>
          <w:rFonts w:ascii="Arial" w:eastAsia="Times New Roman" w:hAnsi="Arial" w:cs="Arial"/>
          <w:lang w:val="sr-Cyrl-RS" w:eastAsia="en-GB"/>
        </w:rPr>
        <w:t xml:space="preserve">, </w:t>
      </w:r>
      <w:r>
        <w:rPr>
          <w:rFonts w:ascii="Arial" w:eastAsia="Times New Roman" w:hAnsi="Arial" w:cs="Arial"/>
          <w:lang w:val="sr-Cyrl-RS" w:eastAsia="en-GB"/>
        </w:rPr>
        <w:t>odnosno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odredio</w:t>
      </w:r>
      <w:r w:rsidRPr="00AA6B29">
        <w:rPr>
          <w:rFonts w:ascii="Arial" w:eastAsia="Times New Roman" w:hAnsi="Arial" w:cs="Arial"/>
          <w:lang w:val="sr-Cyrl-RS" w:eastAsia="en-GB"/>
        </w:rPr>
        <w:t xml:space="preserve">. 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u w:val="single"/>
          <w:lang w:val="it-IT" w:eastAsia="en-GB"/>
        </w:rPr>
      </w:pPr>
      <w:r>
        <w:rPr>
          <w:rFonts w:ascii="Arial" w:eastAsia="Times New Roman" w:hAnsi="Arial" w:cs="Arial"/>
          <w:lang w:val="it-IT" w:eastAsia="en-GB"/>
        </w:rPr>
        <w:t>Drugi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troškovi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vezi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sastancima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aktivnostima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Odbora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raspodeljuju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se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između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Evropskog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parlamenta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it-IT" w:eastAsia="en-GB"/>
        </w:rPr>
        <w:t>i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  <w:r>
        <w:rPr>
          <w:rFonts w:ascii="Arial" w:eastAsia="Times New Roman" w:hAnsi="Arial" w:cs="Arial"/>
          <w:lang w:val="sr-Cyrl-CS" w:eastAsia="en-GB"/>
        </w:rPr>
        <w:t>Narodne</w:t>
      </w:r>
      <w:r w:rsidRPr="00AA6B29">
        <w:rPr>
          <w:rFonts w:ascii="Arial" w:eastAsia="Times New Roman" w:hAnsi="Arial" w:cs="Arial"/>
          <w:lang w:val="sr-Cyrl-C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</w:t>
      </w:r>
      <w:r>
        <w:rPr>
          <w:rFonts w:ascii="Arial" w:eastAsia="Times New Roman" w:hAnsi="Arial" w:cs="Arial"/>
          <w:lang w:val="it-IT" w:eastAsia="en-GB"/>
        </w:rPr>
        <w:t>kupštine</w:t>
      </w:r>
      <w:r w:rsidRPr="00AA6B29">
        <w:rPr>
          <w:rFonts w:ascii="Arial" w:eastAsia="Times New Roman" w:hAnsi="Arial" w:cs="Arial"/>
          <w:lang w:val="it-IT" w:eastAsia="en-GB"/>
        </w:rPr>
        <w:t>.</w:t>
      </w: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  <w:r w:rsidRPr="00AA6B29">
        <w:rPr>
          <w:rFonts w:ascii="Arial" w:eastAsia="Times New Roman" w:hAnsi="Arial" w:cs="Arial"/>
          <w:lang w:val="it-IT" w:eastAsia="en-GB"/>
        </w:rPr>
        <w:tab/>
      </w:r>
    </w:p>
    <w:p w:rsidR="00AA6B29" w:rsidRPr="00AA6B29" w:rsidRDefault="00AA6B29" w:rsidP="00AA6B29">
      <w:pPr>
        <w:tabs>
          <w:tab w:val="center" w:pos="4649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center"/>
        <w:rPr>
          <w:rFonts w:ascii="Arial" w:eastAsia="Times New Roman" w:hAnsi="Arial" w:cs="Arial"/>
          <w:lang w:val="it-IT" w:eastAsia="en-GB"/>
        </w:rPr>
      </w:pPr>
      <w:r>
        <w:rPr>
          <w:rFonts w:ascii="Arial" w:eastAsia="Times New Roman" w:hAnsi="Arial" w:cs="Arial"/>
          <w:b/>
          <w:lang w:val="sr-Latn-CS" w:eastAsia="en-GB"/>
        </w:rPr>
        <w:t>Č</w:t>
      </w:r>
      <w:r>
        <w:rPr>
          <w:rFonts w:ascii="Arial" w:eastAsia="Times New Roman" w:hAnsi="Arial" w:cs="Arial"/>
          <w:b/>
          <w:lang w:val="it-IT" w:eastAsia="en-GB"/>
        </w:rPr>
        <w:t>lan</w:t>
      </w:r>
      <w:r w:rsidRPr="00AA6B29">
        <w:rPr>
          <w:rFonts w:ascii="Arial" w:eastAsia="Times New Roman" w:hAnsi="Arial" w:cs="Arial"/>
          <w:b/>
          <w:lang w:val="it-IT" w:eastAsia="en-GB"/>
        </w:rPr>
        <w:t xml:space="preserve"> 11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it-IT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sr-Cyrl-RS" w:eastAsia="en-GB"/>
        </w:rPr>
        <w:t>Izmene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ovog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poslovnika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vrše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se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na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isti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način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i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po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postupku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za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donošenje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ovog</w:t>
      </w:r>
      <w:r w:rsidRPr="00AA6B29">
        <w:rPr>
          <w:rFonts w:ascii="Arial" w:eastAsia="Times New Roman" w:hAnsi="Arial" w:cs="Arial"/>
          <w:lang w:val="sr-Cyrl-RS" w:eastAsia="en-GB"/>
        </w:rPr>
        <w:t xml:space="preserve"> </w:t>
      </w:r>
      <w:r>
        <w:rPr>
          <w:rFonts w:ascii="Arial" w:eastAsia="Times New Roman" w:hAnsi="Arial" w:cs="Arial"/>
          <w:lang w:val="sr-Cyrl-RS" w:eastAsia="en-GB"/>
        </w:rPr>
        <w:t>poslovnika</w:t>
      </w:r>
      <w:r w:rsidRPr="00AA6B29">
        <w:rPr>
          <w:rFonts w:ascii="Arial" w:eastAsia="Times New Roman" w:hAnsi="Arial" w:cs="Arial"/>
          <w:lang w:val="sr-Cyrl-RS" w:eastAsia="en-GB"/>
        </w:rPr>
        <w:t>.</w:t>
      </w:r>
      <w:r w:rsidRPr="00AA6B29">
        <w:rPr>
          <w:rFonts w:ascii="Arial" w:eastAsia="Times New Roman" w:hAnsi="Arial" w:cs="Arial"/>
          <w:lang w:val="it-IT" w:eastAsia="en-GB"/>
        </w:rPr>
        <w:t xml:space="preserve"> 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right"/>
        <w:rPr>
          <w:rFonts w:ascii="Arial" w:eastAsia="Times New Roman" w:hAnsi="Arial" w:cs="Arial"/>
          <w:lang w:val="sr-Cyrl-CS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36" w:lineRule="auto"/>
        <w:jc w:val="right"/>
        <w:rPr>
          <w:rFonts w:ascii="Arial" w:eastAsia="Times New Roman" w:hAnsi="Arial" w:cs="Arial"/>
          <w:lang w:val="sr-Cyrl-CS" w:eastAsia="en-GB"/>
        </w:rPr>
      </w:pPr>
      <w:bookmarkStart w:id="0" w:name="_GoBack"/>
      <w:bookmarkEnd w:id="0"/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40" w:lineRule="auto"/>
        <w:jc w:val="center"/>
        <w:rPr>
          <w:rFonts w:ascii="Arial" w:eastAsia="Times New Roman" w:hAnsi="Arial" w:cs="Arial"/>
          <w:lang w:val="sr-Cyrl-CS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40" w:lineRule="auto"/>
        <w:jc w:val="center"/>
        <w:rPr>
          <w:rFonts w:ascii="Arial" w:eastAsia="Times New Roman" w:hAnsi="Arial" w:cs="Arial"/>
          <w:lang w:val="sr-Cyrl-CS" w:eastAsia="en-GB"/>
        </w:rPr>
      </w:pPr>
      <w:r w:rsidRPr="00AA6B29">
        <w:rPr>
          <w:rFonts w:ascii="Arial" w:eastAsia="Times New Roman" w:hAnsi="Arial" w:cs="Arial"/>
          <w:lang w:val="sr-Cyrl-CS" w:eastAsia="en-GB"/>
        </w:rPr>
        <w:t>******</w:t>
      </w: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40" w:lineRule="auto"/>
        <w:jc w:val="both"/>
        <w:rPr>
          <w:rFonts w:ascii="Arial" w:eastAsia="Times New Roman" w:hAnsi="Arial" w:cs="Arial"/>
          <w:lang w:val="sr-Cyrl-CS" w:eastAsia="en-GB"/>
        </w:rPr>
      </w:pPr>
    </w:p>
    <w:p w:rsidR="00AA6B29" w:rsidRPr="00AA6B29" w:rsidRDefault="00AA6B29" w:rsidP="00AA6B29">
      <w:pPr>
        <w:tabs>
          <w:tab w:val="left" w:pos="-1417"/>
          <w:tab w:val="left" w:pos="-817"/>
          <w:tab w:val="left" w:pos="-217"/>
          <w:tab w:val="left" w:pos="383"/>
          <w:tab w:val="left" w:pos="983"/>
          <w:tab w:val="left" w:pos="1583"/>
          <w:tab w:val="left" w:pos="2183"/>
          <w:tab w:val="left" w:pos="2783"/>
          <w:tab w:val="left" w:pos="3383"/>
          <w:tab w:val="left" w:pos="3983"/>
          <w:tab w:val="left" w:pos="4583"/>
          <w:tab w:val="left" w:pos="5183"/>
          <w:tab w:val="left" w:pos="5783"/>
          <w:tab w:val="left" w:pos="6383"/>
          <w:tab w:val="left" w:pos="6983"/>
          <w:tab w:val="left" w:pos="7583"/>
          <w:tab w:val="left" w:pos="8183"/>
          <w:tab w:val="left" w:pos="8783"/>
        </w:tabs>
        <w:spacing w:after="0" w:line="240" w:lineRule="auto"/>
        <w:jc w:val="both"/>
        <w:rPr>
          <w:rFonts w:ascii="Arial" w:eastAsia="Times New Roman" w:hAnsi="Arial" w:cs="Arial"/>
          <w:b/>
          <w:lang w:val="sr-Cyrl-CS" w:eastAsia="en-GB"/>
        </w:rPr>
      </w:pPr>
      <w:r>
        <w:rPr>
          <w:rFonts w:ascii="Arial" w:eastAsia="Times New Roman" w:hAnsi="Arial" w:cs="Arial"/>
          <w:b/>
          <w:lang w:val="sr-Cyrl-CS" w:eastAsia="en-GB"/>
        </w:rPr>
        <w:t>Usvojen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na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prvom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sastanku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Parlamentarnog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odbora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za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stabilizaciju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i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pridruživanje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, </w:t>
      </w:r>
      <w:r>
        <w:rPr>
          <w:rFonts w:ascii="Arial" w:eastAsia="Times New Roman" w:hAnsi="Arial" w:cs="Arial"/>
          <w:b/>
          <w:lang w:val="sr-Cyrl-CS" w:eastAsia="en-GB"/>
        </w:rPr>
        <w:t>u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</w:t>
      </w:r>
      <w:r>
        <w:rPr>
          <w:rFonts w:ascii="Arial" w:eastAsia="Times New Roman" w:hAnsi="Arial" w:cs="Arial"/>
          <w:b/>
          <w:lang w:val="sr-Cyrl-CS" w:eastAsia="en-GB"/>
        </w:rPr>
        <w:t>Beogradu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, 15. </w:t>
      </w:r>
      <w:r>
        <w:rPr>
          <w:rFonts w:ascii="Arial" w:eastAsia="Times New Roman" w:hAnsi="Arial" w:cs="Arial"/>
          <w:b/>
          <w:lang w:val="sr-Cyrl-CS" w:eastAsia="en-GB"/>
        </w:rPr>
        <w:t>novermbra</w:t>
      </w:r>
      <w:r w:rsidRPr="00AA6B29">
        <w:rPr>
          <w:rFonts w:ascii="Arial" w:eastAsia="Times New Roman" w:hAnsi="Arial" w:cs="Arial"/>
          <w:b/>
          <w:lang w:val="sr-Cyrl-CS" w:eastAsia="en-GB"/>
        </w:rPr>
        <w:t xml:space="preserve"> 2013. </w:t>
      </w:r>
      <w:r>
        <w:rPr>
          <w:rFonts w:ascii="Arial" w:eastAsia="Times New Roman" w:hAnsi="Arial" w:cs="Arial"/>
          <w:b/>
          <w:lang w:val="sr-Cyrl-CS" w:eastAsia="en-GB"/>
        </w:rPr>
        <w:t>godine</w:t>
      </w:r>
    </w:p>
    <w:p w:rsidR="00235C9E" w:rsidRDefault="00235C9E"/>
    <w:sectPr w:rsidR="00235C9E" w:rsidSect="004404BB">
      <w:footerReference w:type="default" r:id="rId5"/>
      <w:footnotePr>
        <w:numRestart w:val="eachPage"/>
      </w:footnotePr>
      <w:endnotePr>
        <w:numFmt w:val="decimal"/>
      </w:endnotePr>
      <w:pgSz w:w="11906" w:h="16838"/>
      <w:pgMar w:top="1417" w:right="1190" w:bottom="1417" w:left="1417" w:header="1417" w:footer="83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BB" w:rsidRDefault="00AA6B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229F3" w:rsidRDefault="00AA6B29">
    <w:pPr>
      <w:tabs>
        <w:tab w:val="right" w:pos="9299"/>
      </w:tabs>
      <w:spacing w:line="236" w:lineRule="auto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9"/>
    <w:rsid w:val="00235C9E"/>
    <w:rsid w:val="00AA6B29"/>
    <w:rsid w:val="00D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B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A6B2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6B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A6B2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Ristic</dc:creator>
  <cp:lastModifiedBy>Katarina Ristic</cp:lastModifiedBy>
  <cp:revision>1</cp:revision>
  <dcterms:created xsi:type="dcterms:W3CDTF">2014-12-09T13:25:00Z</dcterms:created>
  <dcterms:modified xsi:type="dcterms:W3CDTF">2014-12-09T13:26:00Z</dcterms:modified>
</cp:coreProperties>
</file>